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4F56" w14:textId="3278DE21" w:rsidR="008505B7" w:rsidRDefault="008505B7"/>
    <w:p w14:paraId="19D4BAC5" w14:textId="77777777" w:rsidR="00DE6AFF" w:rsidRPr="00DE6AFF" w:rsidRDefault="00DE6AFF" w:rsidP="00DE6AFF">
      <w:pPr>
        <w:shd w:val="clear" w:color="auto" w:fill="FFFFFF"/>
        <w:spacing w:after="150" w:line="288" w:lineRule="atLeast"/>
        <w:outlineLvl w:val="0"/>
        <w:rPr>
          <w:rFonts w:ascii="Verdana" w:eastAsia="Times New Roman" w:hAnsi="Verdana" w:cs="Times New Roman"/>
          <w:color w:val="0003B4"/>
          <w:spacing w:val="-15"/>
          <w:kern w:val="36"/>
          <w:sz w:val="67"/>
          <w:szCs w:val="67"/>
          <w:lang w:val="en-CA"/>
        </w:rPr>
      </w:pPr>
      <w:r w:rsidRPr="00DE6AFF">
        <w:rPr>
          <w:rFonts w:ascii="Verdana" w:eastAsia="Times New Roman" w:hAnsi="Verdana" w:cs="Times New Roman"/>
          <w:color w:val="0003B4"/>
          <w:spacing w:val="-15"/>
          <w:kern w:val="36"/>
          <w:sz w:val="67"/>
          <w:szCs w:val="67"/>
          <w:lang w:val="en-CA"/>
        </w:rPr>
        <w:t>About Us</w:t>
      </w:r>
    </w:p>
    <w:p w14:paraId="110DD9E2" w14:textId="77777777" w:rsidR="00DE6AFF" w:rsidRPr="00DE6AFF" w:rsidRDefault="00DE6AFF" w:rsidP="00DE6AFF">
      <w:pPr>
        <w:shd w:val="clear" w:color="auto" w:fill="FFFFFF"/>
        <w:spacing w:before="150" w:after="150" w:line="240" w:lineRule="auto"/>
        <w:outlineLvl w:val="1"/>
        <w:rPr>
          <w:rFonts w:ascii="Verdana" w:eastAsia="Times New Roman" w:hAnsi="Verdana" w:cs="Times New Roman"/>
          <w:color w:val="0003B4"/>
          <w:spacing w:val="-15"/>
          <w:sz w:val="27"/>
          <w:szCs w:val="27"/>
          <w:lang w:val="en-CA"/>
        </w:rPr>
      </w:pPr>
      <w:r w:rsidRPr="00DE6AFF">
        <w:rPr>
          <w:rFonts w:ascii="Verdana" w:eastAsia="Times New Roman" w:hAnsi="Verdana" w:cs="Times New Roman"/>
          <w:color w:val="0003B4"/>
          <w:spacing w:val="-15"/>
          <w:sz w:val="27"/>
          <w:szCs w:val="27"/>
          <w:lang w:val="en-CA"/>
        </w:rPr>
        <w:t>Logistics from America and Canada to Asia and around the globe!</w:t>
      </w:r>
    </w:p>
    <w:p w14:paraId="5B6C5D0F" w14:textId="77777777" w:rsidR="00DE6AFF" w:rsidRPr="00DE6AFF" w:rsidRDefault="00DE6AFF" w:rsidP="00DE6AFF">
      <w:pPr>
        <w:shd w:val="clear" w:color="auto" w:fill="FFFFFF"/>
        <w:spacing w:after="360" w:line="240" w:lineRule="auto"/>
        <w:rPr>
          <w:rFonts w:ascii="Verdana" w:eastAsia="Times New Roman" w:hAnsi="Verdana" w:cs="Times New Roman"/>
          <w:color w:val="505050"/>
          <w:sz w:val="18"/>
          <w:szCs w:val="18"/>
          <w:lang w:val="en-CA"/>
        </w:rPr>
      </w:pPr>
      <w:r w:rsidRPr="00DE6AFF">
        <w:rPr>
          <w:rFonts w:ascii="Verdana" w:eastAsia="Times New Roman" w:hAnsi="Verdana" w:cs="Times New Roman"/>
          <w:color w:val="505050"/>
          <w:sz w:val="18"/>
          <w:szCs w:val="18"/>
          <w:lang w:val="en-CA"/>
        </w:rPr>
        <w:t>Founded in 1997, CTC Logistics has a mission to provide its customers with the best quality logistics services that are affordable with no hidden costs. We believe the secret to our success is our experienced and knowledgeable staff in our many offices across the US, Canada, and China and our close focus on the Asian region. We also partner with reliable carriers and agents all over the world.</w:t>
      </w:r>
    </w:p>
    <w:p w14:paraId="673AFDDC" w14:textId="77777777" w:rsidR="00DE6AFF" w:rsidRPr="00DE6AFF" w:rsidRDefault="00DE6AFF" w:rsidP="00DE6AFF">
      <w:pPr>
        <w:shd w:val="clear" w:color="auto" w:fill="FFFFFF"/>
        <w:spacing w:before="150" w:after="150" w:line="240" w:lineRule="auto"/>
        <w:outlineLvl w:val="2"/>
        <w:rPr>
          <w:rFonts w:ascii="Verdana" w:eastAsia="Times New Roman" w:hAnsi="Verdana" w:cs="Times New Roman"/>
          <w:color w:val="0003B4"/>
          <w:spacing w:val="-15"/>
          <w:sz w:val="21"/>
          <w:szCs w:val="21"/>
          <w:lang w:val="en-CA"/>
        </w:rPr>
      </w:pPr>
      <w:r w:rsidRPr="00DE6AFF">
        <w:rPr>
          <w:rFonts w:ascii="Verdana" w:eastAsia="Times New Roman" w:hAnsi="Verdana" w:cs="Times New Roman"/>
          <w:color w:val="0003B4"/>
          <w:spacing w:val="-15"/>
          <w:sz w:val="21"/>
          <w:szCs w:val="21"/>
          <w:lang w:val="en-CA"/>
        </w:rPr>
        <w:t>CHINA</w:t>
      </w:r>
    </w:p>
    <w:p w14:paraId="5D29D2F6" w14:textId="77777777" w:rsidR="00DE6AFF" w:rsidRPr="00DE6AFF" w:rsidRDefault="00DE6AFF" w:rsidP="00DE6AFF">
      <w:pPr>
        <w:shd w:val="clear" w:color="auto" w:fill="FFFFFF"/>
        <w:spacing w:after="0" w:line="240" w:lineRule="auto"/>
        <w:jc w:val="center"/>
        <w:rPr>
          <w:rFonts w:ascii="Verdana" w:eastAsia="Times New Roman" w:hAnsi="Verdana" w:cs="Times New Roman"/>
          <w:color w:val="505050"/>
          <w:sz w:val="18"/>
          <w:szCs w:val="18"/>
          <w:lang w:val="en-CA"/>
        </w:rPr>
      </w:pPr>
      <w:r w:rsidRPr="00DE6AFF">
        <w:rPr>
          <w:rFonts w:ascii="Verdana" w:eastAsia="Times New Roman" w:hAnsi="Verdana" w:cs="Times New Roman"/>
          <w:b/>
          <w:bCs/>
          <w:color w:val="505050"/>
          <w:sz w:val="18"/>
          <w:szCs w:val="18"/>
          <w:lang w:val="en-CA"/>
        </w:rPr>
        <w:t>Our China Offices</w:t>
      </w:r>
      <w:r w:rsidRPr="00DE6AFF">
        <w:rPr>
          <w:rFonts w:ascii="Verdana" w:eastAsia="Times New Roman" w:hAnsi="Verdana" w:cs="Times New Roman"/>
          <w:color w:val="505050"/>
          <w:sz w:val="18"/>
          <w:szCs w:val="18"/>
          <w:lang w:val="en-CA"/>
        </w:rPr>
        <w:br/>
        <w:t>Taiwan - Hong Kong SAR - Guangzhou</w:t>
      </w:r>
      <w:r w:rsidRPr="00DE6AFF">
        <w:rPr>
          <w:rFonts w:ascii="Verdana" w:eastAsia="Times New Roman" w:hAnsi="Verdana" w:cs="Times New Roman"/>
          <w:color w:val="505050"/>
          <w:sz w:val="18"/>
          <w:szCs w:val="18"/>
          <w:lang w:val="en-CA"/>
        </w:rPr>
        <w:br/>
        <w:t>Shenzhen - Xiamen - Fuzhou - Ningbo</w:t>
      </w:r>
      <w:r w:rsidRPr="00DE6AFF">
        <w:rPr>
          <w:rFonts w:ascii="Verdana" w:eastAsia="Times New Roman" w:hAnsi="Verdana" w:cs="Times New Roman"/>
          <w:color w:val="505050"/>
          <w:sz w:val="18"/>
          <w:szCs w:val="18"/>
          <w:lang w:val="en-CA"/>
        </w:rPr>
        <w:br/>
        <w:t>Shanghai - Nanjing - Qingdao</w:t>
      </w:r>
      <w:r w:rsidRPr="00DE6AFF">
        <w:rPr>
          <w:rFonts w:ascii="Verdana" w:eastAsia="Times New Roman" w:hAnsi="Verdana" w:cs="Times New Roman"/>
          <w:color w:val="505050"/>
          <w:sz w:val="18"/>
          <w:szCs w:val="18"/>
          <w:lang w:val="en-CA"/>
        </w:rPr>
        <w:br/>
        <w:t>Tianjin - Dalian</w:t>
      </w:r>
    </w:p>
    <w:p w14:paraId="288F12BE" w14:textId="77777777" w:rsidR="00DE6AFF" w:rsidRPr="00DE6AFF" w:rsidRDefault="00DE6AFF" w:rsidP="00DE6AFF">
      <w:pPr>
        <w:numPr>
          <w:ilvl w:val="0"/>
          <w:numId w:val="4"/>
        </w:numPr>
        <w:shd w:val="clear" w:color="auto" w:fill="FFFFFF"/>
        <w:spacing w:after="0" w:line="360" w:lineRule="atLeast"/>
        <w:rPr>
          <w:rFonts w:ascii="Verdana" w:eastAsia="Times New Roman" w:hAnsi="Verdana" w:cs="Times New Roman"/>
          <w:color w:val="505050"/>
          <w:sz w:val="18"/>
          <w:szCs w:val="18"/>
          <w:lang w:val="en-CA"/>
        </w:rPr>
      </w:pPr>
      <w:r w:rsidRPr="00DE6AFF">
        <w:rPr>
          <w:rFonts w:ascii="Verdana" w:eastAsia="Times New Roman" w:hAnsi="Verdana" w:cs="Times New Roman"/>
          <w:color w:val="505050"/>
          <w:sz w:val="18"/>
          <w:szCs w:val="18"/>
          <w:lang w:val="en-CA"/>
        </w:rPr>
        <w:t>Excellent carrier relationships means we can offer you the best rates to / from China</w:t>
      </w:r>
    </w:p>
    <w:p w14:paraId="13CEC1AB" w14:textId="77777777" w:rsidR="00DE6AFF" w:rsidRPr="00DE6AFF" w:rsidRDefault="00DE6AFF" w:rsidP="00DE6AFF">
      <w:pPr>
        <w:numPr>
          <w:ilvl w:val="0"/>
          <w:numId w:val="4"/>
        </w:numPr>
        <w:shd w:val="clear" w:color="auto" w:fill="FFFFFF"/>
        <w:spacing w:after="0" w:line="360" w:lineRule="atLeast"/>
        <w:rPr>
          <w:rFonts w:ascii="Verdana" w:eastAsia="Times New Roman" w:hAnsi="Verdana" w:cs="Times New Roman"/>
          <w:color w:val="505050"/>
          <w:sz w:val="18"/>
          <w:szCs w:val="18"/>
          <w:lang w:val="en-CA"/>
        </w:rPr>
      </w:pPr>
      <w:r w:rsidRPr="00DE6AFF">
        <w:rPr>
          <w:rFonts w:ascii="Verdana" w:eastAsia="Times New Roman" w:hAnsi="Verdana" w:cs="Times New Roman"/>
          <w:color w:val="505050"/>
          <w:sz w:val="18"/>
          <w:szCs w:val="18"/>
          <w:lang w:val="en-CA"/>
        </w:rPr>
        <w:t>Fully computerized operations and communications</w:t>
      </w:r>
    </w:p>
    <w:p w14:paraId="7DE86AE6" w14:textId="77777777" w:rsidR="00DE6AFF" w:rsidRPr="00DE6AFF" w:rsidRDefault="00DE6AFF" w:rsidP="00DE6AFF">
      <w:pPr>
        <w:numPr>
          <w:ilvl w:val="0"/>
          <w:numId w:val="4"/>
        </w:numPr>
        <w:shd w:val="clear" w:color="auto" w:fill="FFFFFF"/>
        <w:spacing w:after="0" w:line="360" w:lineRule="atLeast"/>
        <w:rPr>
          <w:rFonts w:ascii="Verdana" w:eastAsia="Times New Roman" w:hAnsi="Verdana" w:cs="Times New Roman"/>
          <w:color w:val="505050"/>
          <w:sz w:val="18"/>
          <w:szCs w:val="18"/>
          <w:lang w:val="en-CA"/>
        </w:rPr>
      </w:pPr>
      <w:r w:rsidRPr="00DE6AFF">
        <w:rPr>
          <w:rFonts w:ascii="Verdana" w:eastAsia="Times New Roman" w:hAnsi="Verdana" w:cs="Times New Roman"/>
          <w:color w:val="505050"/>
          <w:sz w:val="18"/>
          <w:szCs w:val="18"/>
          <w:lang w:val="en-CA"/>
        </w:rPr>
        <w:t>Regular groupage to USA / Canada, Southeast Asia, Middle East, the Mediterranean, and Europe</w:t>
      </w:r>
    </w:p>
    <w:p w14:paraId="5859F915" w14:textId="77777777" w:rsidR="00DE6AFF" w:rsidRPr="00DE6AFF" w:rsidRDefault="00DE6AFF" w:rsidP="00DE6AFF">
      <w:pPr>
        <w:numPr>
          <w:ilvl w:val="0"/>
          <w:numId w:val="4"/>
        </w:numPr>
        <w:shd w:val="clear" w:color="auto" w:fill="FFFFFF"/>
        <w:spacing w:after="0" w:line="360" w:lineRule="atLeast"/>
        <w:rPr>
          <w:rFonts w:ascii="Verdana" w:eastAsia="Times New Roman" w:hAnsi="Verdana" w:cs="Times New Roman"/>
          <w:color w:val="505050"/>
          <w:sz w:val="18"/>
          <w:szCs w:val="18"/>
          <w:lang w:val="en-CA"/>
        </w:rPr>
      </w:pPr>
      <w:r w:rsidRPr="00DE6AFF">
        <w:rPr>
          <w:rFonts w:ascii="Verdana" w:eastAsia="Times New Roman" w:hAnsi="Verdana" w:cs="Times New Roman"/>
          <w:color w:val="505050"/>
          <w:sz w:val="18"/>
          <w:szCs w:val="18"/>
          <w:lang w:val="en-CA"/>
        </w:rPr>
        <w:t>Professional staff with years of international experience in both air and sea traffic</w:t>
      </w:r>
    </w:p>
    <w:p w14:paraId="0EB57A77" w14:textId="77777777" w:rsidR="00DE6AFF" w:rsidRPr="00DE6AFF" w:rsidRDefault="00DE6AFF" w:rsidP="00DE6AFF">
      <w:pPr>
        <w:numPr>
          <w:ilvl w:val="0"/>
          <w:numId w:val="4"/>
        </w:numPr>
        <w:shd w:val="clear" w:color="auto" w:fill="FFFFFF"/>
        <w:spacing w:after="0" w:line="360" w:lineRule="atLeast"/>
        <w:rPr>
          <w:rFonts w:ascii="Verdana" w:eastAsia="Times New Roman" w:hAnsi="Verdana" w:cs="Times New Roman"/>
          <w:color w:val="505050"/>
          <w:sz w:val="18"/>
          <w:szCs w:val="18"/>
          <w:lang w:val="en-CA"/>
        </w:rPr>
      </w:pPr>
      <w:r w:rsidRPr="00DE6AFF">
        <w:rPr>
          <w:rFonts w:ascii="Verdana" w:eastAsia="Times New Roman" w:hAnsi="Verdana" w:cs="Times New Roman"/>
          <w:color w:val="505050"/>
          <w:sz w:val="18"/>
          <w:szCs w:val="18"/>
          <w:lang w:val="en-CA"/>
        </w:rPr>
        <w:t>Own trucking department - Yantian Port, in Shenzhen with 5 fully-owned container trailers</w:t>
      </w:r>
    </w:p>
    <w:p w14:paraId="6327E6EB" w14:textId="77777777" w:rsidR="00DE6AFF" w:rsidRPr="00DE6AFF" w:rsidRDefault="00DE6AFF" w:rsidP="00DE6AFF">
      <w:pPr>
        <w:shd w:val="clear" w:color="auto" w:fill="FFFFFF"/>
        <w:spacing w:before="150" w:after="150" w:line="240" w:lineRule="auto"/>
        <w:outlineLvl w:val="2"/>
        <w:rPr>
          <w:rFonts w:ascii="Verdana" w:eastAsia="Times New Roman" w:hAnsi="Verdana" w:cs="Times New Roman"/>
          <w:color w:val="0003B4"/>
          <w:spacing w:val="-15"/>
          <w:sz w:val="21"/>
          <w:szCs w:val="21"/>
          <w:lang w:val="en-CA"/>
        </w:rPr>
      </w:pPr>
      <w:r w:rsidRPr="00DE6AFF">
        <w:rPr>
          <w:rFonts w:ascii="Verdana" w:eastAsia="Times New Roman" w:hAnsi="Verdana" w:cs="Times New Roman"/>
          <w:color w:val="0003B4"/>
          <w:spacing w:val="-15"/>
          <w:sz w:val="21"/>
          <w:szCs w:val="21"/>
          <w:lang w:val="en-CA"/>
        </w:rPr>
        <w:t>USA</w:t>
      </w:r>
    </w:p>
    <w:p w14:paraId="0CD2AE59" w14:textId="77777777" w:rsidR="00DE6AFF" w:rsidRPr="00DE6AFF" w:rsidRDefault="00DE6AFF" w:rsidP="00DE6AFF">
      <w:pPr>
        <w:shd w:val="clear" w:color="auto" w:fill="FFFFFF"/>
        <w:spacing w:after="0" w:line="240" w:lineRule="auto"/>
        <w:jc w:val="center"/>
        <w:rPr>
          <w:rFonts w:ascii="Verdana" w:eastAsia="Times New Roman" w:hAnsi="Verdana" w:cs="Times New Roman"/>
          <w:color w:val="505050"/>
          <w:sz w:val="18"/>
          <w:szCs w:val="18"/>
          <w:lang w:val="en-CA"/>
        </w:rPr>
      </w:pPr>
      <w:r w:rsidRPr="00DE6AFF">
        <w:rPr>
          <w:rFonts w:ascii="Verdana" w:eastAsia="Times New Roman" w:hAnsi="Verdana" w:cs="Times New Roman"/>
          <w:b/>
          <w:bCs/>
          <w:color w:val="505050"/>
          <w:sz w:val="18"/>
          <w:szCs w:val="18"/>
          <w:lang w:val="en-CA"/>
        </w:rPr>
        <w:t>Our USA Offices</w:t>
      </w:r>
      <w:r w:rsidRPr="00DE6AFF">
        <w:rPr>
          <w:rFonts w:ascii="Verdana" w:eastAsia="Times New Roman" w:hAnsi="Verdana" w:cs="Times New Roman"/>
          <w:color w:val="505050"/>
          <w:sz w:val="18"/>
          <w:szCs w:val="18"/>
          <w:lang w:val="en-CA"/>
        </w:rPr>
        <w:br/>
        <w:t>Los Angeles - New York</w:t>
      </w:r>
    </w:p>
    <w:p w14:paraId="0977522B" w14:textId="77777777" w:rsidR="00DE6AFF" w:rsidRPr="00DE6AFF" w:rsidRDefault="00DE6AFF" w:rsidP="00DE6AFF">
      <w:pPr>
        <w:numPr>
          <w:ilvl w:val="0"/>
          <w:numId w:val="5"/>
        </w:numPr>
        <w:shd w:val="clear" w:color="auto" w:fill="FFFFFF"/>
        <w:spacing w:after="0" w:line="360" w:lineRule="atLeast"/>
        <w:rPr>
          <w:rFonts w:ascii="Verdana" w:eastAsia="Times New Roman" w:hAnsi="Verdana" w:cs="Times New Roman"/>
          <w:color w:val="505050"/>
          <w:sz w:val="18"/>
          <w:szCs w:val="18"/>
          <w:lang w:val="en-CA"/>
        </w:rPr>
      </w:pPr>
      <w:r w:rsidRPr="00DE6AFF">
        <w:rPr>
          <w:rFonts w:ascii="Verdana" w:eastAsia="Times New Roman" w:hAnsi="Verdana" w:cs="Times New Roman"/>
          <w:color w:val="505050"/>
          <w:sz w:val="18"/>
          <w:szCs w:val="18"/>
          <w:lang w:val="en-CA"/>
        </w:rPr>
        <w:t>Attractive contract rates with premier carriers for eastbound and westbound logistics</w:t>
      </w:r>
    </w:p>
    <w:p w14:paraId="4197FA30" w14:textId="77777777" w:rsidR="00DE6AFF" w:rsidRPr="00DE6AFF" w:rsidRDefault="00DE6AFF" w:rsidP="00DE6AFF">
      <w:pPr>
        <w:numPr>
          <w:ilvl w:val="0"/>
          <w:numId w:val="5"/>
        </w:numPr>
        <w:shd w:val="clear" w:color="auto" w:fill="FFFFFF"/>
        <w:spacing w:after="0" w:line="360" w:lineRule="atLeast"/>
        <w:rPr>
          <w:rFonts w:ascii="Verdana" w:eastAsia="Times New Roman" w:hAnsi="Verdana" w:cs="Times New Roman"/>
          <w:color w:val="505050"/>
          <w:sz w:val="18"/>
          <w:szCs w:val="18"/>
          <w:lang w:val="en-CA"/>
        </w:rPr>
      </w:pPr>
      <w:r w:rsidRPr="00DE6AFF">
        <w:rPr>
          <w:rFonts w:ascii="Verdana" w:eastAsia="Times New Roman" w:hAnsi="Verdana" w:cs="Times New Roman"/>
          <w:color w:val="505050"/>
          <w:sz w:val="18"/>
          <w:szCs w:val="18"/>
          <w:lang w:val="en-CA"/>
        </w:rPr>
        <w:t>Over 10,000 containers moved between the Far East and USA</w:t>
      </w:r>
    </w:p>
    <w:p w14:paraId="7E65D09C" w14:textId="77777777" w:rsidR="00DE6AFF" w:rsidRPr="00DE6AFF" w:rsidRDefault="00DE6AFF" w:rsidP="00DE6AFF">
      <w:pPr>
        <w:numPr>
          <w:ilvl w:val="0"/>
          <w:numId w:val="5"/>
        </w:numPr>
        <w:shd w:val="clear" w:color="auto" w:fill="FFFFFF"/>
        <w:spacing w:after="0" w:line="360" w:lineRule="atLeast"/>
        <w:rPr>
          <w:rFonts w:ascii="Verdana" w:eastAsia="Times New Roman" w:hAnsi="Verdana" w:cs="Times New Roman"/>
          <w:color w:val="505050"/>
          <w:sz w:val="18"/>
          <w:szCs w:val="18"/>
          <w:lang w:val="en-CA"/>
        </w:rPr>
      </w:pPr>
      <w:r w:rsidRPr="00DE6AFF">
        <w:rPr>
          <w:rFonts w:ascii="Verdana" w:eastAsia="Times New Roman" w:hAnsi="Verdana" w:cs="Times New Roman"/>
          <w:color w:val="505050"/>
          <w:sz w:val="18"/>
          <w:szCs w:val="18"/>
          <w:lang w:val="en-CA"/>
        </w:rPr>
        <w:t>Own HBL with FMC file</w:t>
      </w:r>
    </w:p>
    <w:p w14:paraId="2300F453" w14:textId="77777777" w:rsidR="00DE6AFF" w:rsidRPr="00DE6AFF" w:rsidRDefault="00DE6AFF" w:rsidP="00DE6AFF">
      <w:pPr>
        <w:numPr>
          <w:ilvl w:val="0"/>
          <w:numId w:val="5"/>
        </w:numPr>
        <w:shd w:val="clear" w:color="auto" w:fill="FFFFFF"/>
        <w:spacing w:after="0" w:line="360" w:lineRule="atLeast"/>
        <w:rPr>
          <w:rFonts w:ascii="Verdana" w:eastAsia="Times New Roman" w:hAnsi="Verdana" w:cs="Times New Roman"/>
          <w:color w:val="505050"/>
          <w:sz w:val="18"/>
          <w:szCs w:val="18"/>
          <w:lang w:val="en-CA"/>
        </w:rPr>
      </w:pPr>
      <w:r w:rsidRPr="00DE6AFF">
        <w:rPr>
          <w:rFonts w:ascii="Verdana" w:eastAsia="Times New Roman" w:hAnsi="Verdana" w:cs="Times New Roman"/>
          <w:color w:val="505050"/>
          <w:sz w:val="18"/>
          <w:szCs w:val="18"/>
          <w:lang w:val="en-CA"/>
        </w:rPr>
        <w:t>Full package services: Custom brokerage, consolidation, deconsolidation, and door delivery</w:t>
      </w:r>
    </w:p>
    <w:p w14:paraId="76A9CD2B" w14:textId="77777777" w:rsidR="00DE6AFF" w:rsidRPr="00DE6AFF" w:rsidRDefault="00DE6AFF" w:rsidP="00DE6AFF">
      <w:pPr>
        <w:numPr>
          <w:ilvl w:val="0"/>
          <w:numId w:val="5"/>
        </w:numPr>
        <w:shd w:val="clear" w:color="auto" w:fill="FFFFFF"/>
        <w:spacing w:after="0" w:line="360" w:lineRule="atLeast"/>
        <w:rPr>
          <w:rFonts w:ascii="Verdana" w:eastAsia="Times New Roman" w:hAnsi="Verdana" w:cs="Times New Roman"/>
          <w:color w:val="505050"/>
          <w:sz w:val="18"/>
          <w:szCs w:val="18"/>
          <w:lang w:val="en-CA"/>
        </w:rPr>
      </w:pPr>
      <w:r w:rsidRPr="00DE6AFF">
        <w:rPr>
          <w:rFonts w:ascii="Verdana" w:eastAsia="Times New Roman" w:hAnsi="Verdana" w:cs="Times New Roman"/>
          <w:color w:val="505050"/>
          <w:sz w:val="18"/>
          <w:szCs w:val="18"/>
          <w:lang w:val="en-CA"/>
        </w:rPr>
        <w:t>Competitive inland trucking rates from California to New York and every state in between</w:t>
      </w:r>
    </w:p>
    <w:p w14:paraId="6B30F396" w14:textId="77777777" w:rsidR="00DE6AFF" w:rsidRPr="00DE6AFF" w:rsidRDefault="00DE6AFF" w:rsidP="00DE6AFF">
      <w:pPr>
        <w:shd w:val="clear" w:color="auto" w:fill="FFFFFF"/>
        <w:spacing w:before="150" w:after="150" w:line="240" w:lineRule="auto"/>
        <w:outlineLvl w:val="2"/>
        <w:rPr>
          <w:rFonts w:ascii="Verdana" w:eastAsia="Times New Roman" w:hAnsi="Verdana" w:cs="Times New Roman"/>
          <w:color w:val="0003B4"/>
          <w:spacing w:val="-15"/>
          <w:sz w:val="21"/>
          <w:szCs w:val="21"/>
          <w:lang w:val="en-CA"/>
        </w:rPr>
      </w:pPr>
      <w:r w:rsidRPr="00DE6AFF">
        <w:rPr>
          <w:rFonts w:ascii="Verdana" w:eastAsia="Times New Roman" w:hAnsi="Verdana" w:cs="Times New Roman"/>
          <w:color w:val="0003B4"/>
          <w:spacing w:val="-15"/>
          <w:sz w:val="21"/>
          <w:szCs w:val="21"/>
          <w:lang w:val="en-CA"/>
        </w:rPr>
        <w:t>CANADA</w:t>
      </w:r>
    </w:p>
    <w:p w14:paraId="4FFDC331" w14:textId="77777777" w:rsidR="00DE6AFF" w:rsidRPr="00DE6AFF" w:rsidRDefault="00DE6AFF" w:rsidP="00DE6AFF">
      <w:pPr>
        <w:shd w:val="clear" w:color="auto" w:fill="FFFFFF"/>
        <w:spacing w:after="0" w:line="240" w:lineRule="auto"/>
        <w:jc w:val="center"/>
        <w:rPr>
          <w:rFonts w:ascii="Verdana" w:eastAsia="Times New Roman" w:hAnsi="Verdana" w:cs="Times New Roman"/>
          <w:color w:val="505050"/>
          <w:sz w:val="18"/>
          <w:szCs w:val="18"/>
          <w:lang w:val="en-CA"/>
        </w:rPr>
      </w:pPr>
      <w:r w:rsidRPr="00DE6AFF">
        <w:rPr>
          <w:rFonts w:ascii="Verdana" w:eastAsia="Times New Roman" w:hAnsi="Verdana" w:cs="Times New Roman"/>
          <w:b/>
          <w:bCs/>
          <w:color w:val="505050"/>
          <w:sz w:val="18"/>
          <w:szCs w:val="18"/>
          <w:lang w:val="en-CA"/>
        </w:rPr>
        <w:t>Our Canada Offices</w:t>
      </w:r>
      <w:r w:rsidRPr="00DE6AFF">
        <w:rPr>
          <w:rFonts w:ascii="Verdana" w:eastAsia="Times New Roman" w:hAnsi="Verdana" w:cs="Times New Roman"/>
          <w:color w:val="505050"/>
          <w:sz w:val="18"/>
          <w:szCs w:val="18"/>
          <w:lang w:val="en-CA"/>
        </w:rPr>
        <w:br/>
        <w:t>Vancouver - Toronto - Montreal</w:t>
      </w:r>
    </w:p>
    <w:p w14:paraId="553618D3" w14:textId="77777777" w:rsidR="00DE6AFF" w:rsidRPr="00DE6AFF" w:rsidRDefault="00DE6AFF" w:rsidP="00DE6AFF">
      <w:pPr>
        <w:numPr>
          <w:ilvl w:val="0"/>
          <w:numId w:val="6"/>
        </w:numPr>
        <w:shd w:val="clear" w:color="auto" w:fill="FFFFFF"/>
        <w:spacing w:after="0" w:line="360" w:lineRule="atLeast"/>
        <w:rPr>
          <w:rFonts w:ascii="Verdana" w:eastAsia="Times New Roman" w:hAnsi="Verdana" w:cs="Times New Roman"/>
          <w:color w:val="505050"/>
          <w:sz w:val="18"/>
          <w:szCs w:val="18"/>
          <w:lang w:val="en-CA"/>
        </w:rPr>
      </w:pPr>
      <w:r w:rsidRPr="00DE6AFF">
        <w:rPr>
          <w:rFonts w:ascii="Verdana" w:eastAsia="Times New Roman" w:hAnsi="Verdana" w:cs="Times New Roman"/>
          <w:color w:val="505050"/>
          <w:sz w:val="18"/>
          <w:szCs w:val="18"/>
          <w:lang w:val="en-CA"/>
        </w:rPr>
        <w:t>Attractive contract rates with premier carriers for eastbound and westbound logistics</w:t>
      </w:r>
    </w:p>
    <w:p w14:paraId="17633152" w14:textId="77777777" w:rsidR="00DE6AFF" w:rsidRPr="00DE6AFF" w:rsidRDefault="00DE6AFF" w:rsidP="00DE6AFF">
      <w:pPr>
        <w:numPr>
          <w:ilvl w:val="0"/>
          <w:numId w:val="6"/>
        </w:numPr>
        <w:shd w:val="clear" w:color="auto" w:fill="FFFFFF"/>
        <w:spacing w:after="0" w:line="360" w:lineRule="atLeast"/>
        <w:rPr>
          <w:rFonts w:ascii="Verdana" w:eastAsia="Times New Roman" w:hAnsi="Verdana" w:cs="Times New Roman"/>
          <w:color w:val="505050"/>
          <w:sz w:val="18"/>
          <w:szCs w:val="18"/>
          <w:lang w:val="en-CA"/>
        </w:rPr>
      </w:pPr>
      <w:r w:rsidRPr="00DE6AFF">
        <w:rPr>
          <w:rFonts w:ascii="Verdana" w:eastAsia="Times New Roman" w:hAnsi="Verdana" w:cs="Times New Roman"/>
          <w:color w:val="505050"/>
          <w:sz w:val="18"/>
          <w:szCs w:val="18"/>
          <w:lang w:val="en-CA"/>
        </w:rPr>
        <w:t>Weekly eastbound LCL groupage services from Guangdong, Fujian, Shanghai, Qingdao, and Tianjin</w:t>
      </w:r>
    </w:p>
    <w:p w14:paraId="5367C206" w14:textId="77777777" w:rsidR="00DE6AFF" w:rsidRPr="00DE6AFF" w:rsidRDefault="00DE6AFF" w:rsidP="00DE6AFF">
      <w:pPr>
        <w:numPr>
          <w:ilvl w:val="0"/>
          <w:numId w:val="6"/>
        </w:numPr>
        <w:shd w:val="clear" w:color="auto" w:fill="FFFFFF"/>
        <w:spacing w:after="0" w:line="360" w:lineRule="atLeast"/>
        <w:rPr>
          <w:rFonts w:ascii="Verdana" w:eastAsia="Times New Roman" w:hAnsi="Verdana" w:cs="Times New Roman"/>
          <w:color w:val="505050"/>
          <w:sz w:val="18"/>
          <w:szCs w:val="18"/>
          <w:lang w:val="en-CA"/>
        </w:rPr>
      </w:pPr>
      <w:r w:rsidRPr="00DE6AFF">
        <w:rPr>
          <w:rFonts w:ascii="Verdana" w:eastAsia="Times New Roman" w:hAnsi="Verdana" w:cs="Times New Roman"/>
          <w:color w:val="505050"/>
          <w:sz w:val="18"/>
          <w:szCs w:val="18"/>
          <w:lang w:val="en-CA"/>
        </w:rPr>
        <w:t>Attractive LCL inland rates to Calgary / Edmonton / Winnipeg / Saskatoon / Regina</w:t>
      </w:r>
    </w:p>
    <w:p w14:paraId="4E8B329A" w14:textId="77777777" w:rsidR="00DE6AFF" w:rsidRPr="00DE6AFF" w:rsidRDefault="00DE6AFF" w:rsidP="00DE6AFF">
      <w:pPr>
        <w:numPr>
          <w:ilvl w:val="0"/>
          <w:numId w:val="6"/>
        </w:numPr>
        <w:shd w:val="clear" w:color="auto" w:fill="FFFFFF"/>
        <w:spacing w:after="0" w:line="360" w:lineRule="atLeast"/>
        <w:rPr>
          <w:rFonts w:ascii="Verdana" w:eastAsia="Times New Roman" w:hAnsi="Verdana" w:cs="Times New Roman"/>
          <w:color w:val="505050"/>
          <w:sz w:val="18"/>
          <w:szCs w:val="18"/>
          <w:lang w:val="en-CA"/>
        </w:rPr>
      </w:pPr>
      <w:r w:rsidRPr="00DE6AFF">
        <w:rPr>
          <w:rFonts w:ascii="Verdana" w:eastAsia="Times New Roman" w:hAnsi="Verdana" w:cs="Times New Roman"/>
          <w:color w:val="505050"/>
          <w:sz w:val="18"/>
          <w:szCs w:val="18"/>
          <w:lang w:val="en-CA"/>
        </w:rPr>
        <w:t>Household moving with delivery on arrival service</w:t>
      </w:r>
    </w:p>
    <w:p w14:paraId="4D21104B" w14:textId="77777777" w:rsidR="00DE6AFF" w:rsidRPr="00DE6AFF" w:rsidRDefault="00DE6AFF" w:rsidP="00DE6AFF">
      <w:pPr>
        <w:shd w:val="clear" w:color="auto" w:fill="FFFFFF"/>
        <w:spacing w:after="360" w:line="240" w:lineRule="auto"/>
        <w:rPr>
          <w:rFonts w:ascii="Verdana" w:eastAsia="Times New Roman" w:hAnsi="Verdana" w:cs="Times New Roman"/>
          <w:color w:val="505050"/>
          <w:sz w:val="18"/>
          <w:szCs w:val="18"/>
          <w:lang w:val="en-CA"/>
        </w:rPr>
      </w:pPr>
      <w:r w:rsidRPr="00DE6AFF">
        <w:rPr>
          <w:rFonts w:ascii="Verdana" w:eastAsia="Times New Roman" w:hAnsi="Verdana" w:cs="Times New Roman"/>
          <w:color w:val="505050"/>
          <w:sz w:val="18"/>
          <w:szCs w:val="18"/>
          <w:lang w:val="en-CA"/>
        </w:rPr>
        <w:t>We pride ourselves in our superior personalized customer service and answer all queries straightaway, saving you time and money.</w:t>
      </w:r>
    </w:p>
    <w:p w14:paraId="77457CA0" w14:textId="77777777" w:rsidR="000C3F31" w:rsidRPr="005A2B35" w:rsidRDefault="000C3F31" w:rsidP="00DE6AFF">
      <w:pPr>
        <w:rPr>
          <w:lang w:val="en-CA"/>
        </w:rPr>
      </w:pPr>
    </w:p>
    <w:sectPr w:rsidR="000C3F31" w:rsidRPr="005A2B35" w:rsidSect="00850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01E27"/>
    <w:multiLevelType w:val="multilevel"/>
    <w:tmpl w:val="C7A0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409C6"/>
    <w:multiLevelType w:val="multilevel"/>
    <w:tmpl w:val="4518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C646B"/>
    <w:multiLevelType w:val="multilevel"/>
    <w:tmpl w:val="3384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D41C5"/>
    <w:multiLevelType w:val="multilevel"/>
    <w:tmpl w:val="C1EA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61DB1"/>
    <w:multiLevelType w:val="multilevel"/>
    <w:tmpl w:val="67F2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055C43"/>
    <w:multiLevelType w:val="multilevel"/>
    <w:tmpl w:val="9886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519789">
    <w:abstractNumId w:val="1"/>
  </w:num>
  <w:num w:numId="2" w16cid:durableId="1820417703">
    <w:abstractNumId w:val="0"/>
  </w:num>
  <w:num w:numId="3" w16cid:durableId="1596016569">
    <w:abstractNumId w:val="3"/>
  </w:num>
  <w:num w:numId="4" w16cid:durableId="2042242679">
    <w:abstractNumId w:val="5"/>
  </w:num>
  <w:num w:numId="5" w16cid:durableId="1771390632">
    <w:abstractNumId w:val="2"/>
  </w:num>
  <w:num w:numId="6" w16cid:durableId="1669094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35"/>
    <w:rsid w:val="000A267A"/>
    <w:rsid w:val="000C3F31"/>
    <w:rsid w:val="001E2CD0"/>
    <w:rsid w:val="00226C2E"/>
    <w:rsid w:val="002D40C5"/>
    <w:rsid w:val="00385C5A"/>
    <w:rsid w:val="003973E2"/>
    <w:rsid w:val="0054526D"/>
    <w:rsid w:val="005A2B35"/>
    <w:rsid w:val="006E1C66"/>
    <w:rsid w:val="006E4A28"/>
    <w:rsid w:val="0077646B"/>
    <w:rsid w:val="007A2DC8"/>
    <w:rsid w:val="008505B7"/>
    <w:rsid w:val="00957717"/>
    <w:rsid w:val="00AC49F5"/>
    <w:rsid w:val="00B4660E"/>
    <w:rsid w:val="00DE6A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AAA77"/>
  <w15:chartTrackingRefBased/>
  <w15:docId w15:val="{0772F95A-FF07-4684-838A-BE03F334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26D"/>
    <w:rPr>
      <w:color w:val="0563C1" w:themeColor="hyperlink"/>
      <w:u w:val="single"/>
    </w:rPr>
  </w:style>
  <w:style w:type="character" w:styleId="UnresolvedMention">
    <w:name w:val="Unresolved Mention"/>
    <w:basedOn w:val="DefaultParagraphFont"/>
    <w:uiPriority w:val="99"/>
    <w:semiHidden/>
    <w:unhideWhenUsed/>
    <w:rsid w:val="00545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695190">
      <w:bodyDiv w:val="1"/>
      <w:marLeft w:val="0"/>
      <w:marRight w:val="0"/>
      <w:marTop w:val="0"/>
      <w:marBottom w:val="0"/>
      <w:divBdr>
        <w:top w:val="none" w:sz="0" w:space="0" w:color="auto"/>
        <w:left w:val="none" w:sz="0" w:space="0" w:color="auto"/>
        <w:bottom w:val="none" w:sz="0" w:space="0" w:color="auto"/>
        <w:right w:val="none" w:sz="0" w:space="0" w:color="auto"/>
      </w:divBdr>
    </w:div>
    <w:div w:id="1142843624">
      <w:bodyDiv w:val="1"/>
      <w:marLeft w:val="0"/>
      <w:marRight w:val="0"/>
      <w:marTop w:val="0"/>
      <w:marBottom w:val="0"/>
      <w:divBdr>
        <w:top w:val="none" w:sz="0" w:space="0" w:color="auto"/>
        <w:left w:val="none" w:sz="0" w:space="0" w:color="auto"/>
        <w:bottom w:val="none" w:sz="0" w:space="0" w:color="auto"/>
        <w:right w:val="none" w:sz="0" w:space="0" w:color="auto"/>
      </w:divBdr>
    </w:div>
    <w:div w:id="1641305955">
      <w:bodyDiv w:val="1"/>
      <w:marLeft w:val="0"/>
      <w:marRight w:val="0"/>
      <w:marTop w:val="0"/>
      <w:marBottom w:val="0"/>
      <w:divBdr>
        <w:top w:val="none" w:sz="0" w:space="0" w:color="auto"/>
        <w:left w:val="none" w:sz="0" w:space="0" w:color="auto"/>
        <w:bottom w:val="none" w:sz="0" w:space="0" w:color="auto"/>
        <w:right w:val="none" w:sz="0" w:space="0" w:color="auto"/>
      </w:divBdr>
    </w:div>
    <w:div w:id="204547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1608</Characters>
  <Application>Microsoft Office Word</Application>
  <DocSecurity>0</DocSecurity>
  <Lines>37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dc:creator>
  <cp:keywords/>
  <dc:description/>
  <cp:lastModifiedBy>user</cp:lastModifiedBy>
  <cp:revision>2</cp:revision>
  <cp:lastPrinted>2022-12-18T23:52:00Z</cp:lastPrinted>
  <dcterms:created xsi:type="dcterms:W3CDTF">2024-09-18T22:50:00Z</dcterms:created>
  <dcterms:modified xsi:type="dcterms:W3CDTF">2024-09-18T22:50:00Z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259fc439-e267-4ad8-87b0-dce9b344d3e5</vt:lpwstr>
  </property>
</Properties>
</file>